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540"/>
        <w:gridCol w:w="1799"/>
        <w:gridCol w:w="1080"/>
        <w:gridCol w:w="4858"/>
      </w:tblGrid>
      <w:tr w:rsidR="006448D8" w:rsidTr="006448D8">
        <w:trPr>
          <w:cantSplit/>
        </w:trPr>
        <w:tc>
          <w:tcPr>
            <w:tcW w:w="4248" w:type="dxa"/>
            <w:gridSpan w:val="4"/>
          </w:tcPr>
          <w:p w:rsidR="006448D8" w:rsidRDefault="006448D8">
            <w:pPr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ДЕПАРТАМЕНТ</w:t>
            </w:r>
          </w:p>
          <w:p w:rsidR="006448D8" w:rsidRDefault="006448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ВОЛОГОДСКОЙ ОБЛАСТИ</w:t>
            </w: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4,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114,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Вологда, 160012</w:t>
            </w: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(8172) 23 01 00</w:t>
            </w:r>
          </w:p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Телефакс: (8172) 23 01 06</w:t>
            </w:r>
          </w:p>
          <w:p w:rsidR="006448D8" w:rsidRDefault="006448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val="en-US" w:eastAsia="ru-RU"/>
                </w:rPr>
                <w:t>EDU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val="en-US" w:eastAsia="ru-RU"/>
                </w:rPr>
                <w:t>depobr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val="en-US" w:eastAsia="ru-RU"/>
                </w:rPr>
                <w:t>gov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eastAsia="ru-RU"/>
                </w:rPr>
                <w:t>35.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pacing w:val="24"/>
                  <w:sz w:val="20"/>
                  <w:szCs w:val="20"/>
                  <w:u w:val="none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eastAsia="ru-RU"/>
              </w:rPr>
              <w:t xml:space="preserve">;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4"/>
                  <w:sz w:val="20"/>
                  <w:szCs w:val="20"/>
                  <w:lang w:val="en-US" w:eastAsia="ru-RU"/>
                </w:rPr>
                <w:t>edu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4"/>
                  <w:sz w:val="20"/>
                  <w:szCs w:val="20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4"/>
                  <w:sz w:val="20"/>
                  <w:szCs w:val="20"/>
                  <w:lang w:val="en-US" w:eastAsia="ru-RU"/>
                </w:rPr>
                <w:t>edu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4"/>
                  <w:sz w:val="20"/>
                  <w:szCs w:val="20"/>
                  <w:lang w:eastAsia="ru-RU"/>
                </w:rPr>
                <w:t>35.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4"/>
                  <w:sz w:val="20"/>
                  <w:szCs w:val="20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eastAsia="ru-RU"/>
              </w:rPr>
              <w:t xml:space="preserve">; </w:t>
            </w:r>
          </w:p>
          <w:p w:rsidR="006448D8" w:rsidRDefault="006448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en-US" w:eastAsia="ru-RU"/>
              </w:rPr>
              <w:t xml:space="preserve">http://depobr.gov35.ru </w:t>
            </w: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860" w:type="dxa"/>
            <w:vMerge w:val="restart"/>
          </w:tcPr>
          <w:p w:rsidR="006448D8" w:rsidRDefault="006448D8">
            <w:pPr>
              <w:tabs>
                <w:tab w:val="right" w:pos="48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органов                                                                                         управлением образованием                                                                                        муниципальных районов и                                                                                         городских округов области    </w:t>
            </w:r>
          </w:p>
          <w:p w:rsidR="006448D8" w:rsidRDefault="006448D8">
            <w:pPr>
              <w:tabs>
                <w:tab w:val="right" w:pos="4824"/>
              </w:tabs>
              <w:ind w:left="768" w:hanging="7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                                                                                       организаций области,                                                                                         подведомственных Департаменту                                                                                        образования области  (по списку)      </w:t>
            </w:r>
          </w:p>
          <w:p w:rsidR="006448D8" w:rsidRDefault="006448D8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8D8" w:rsidRDefault="006448D8">
            <w:pPr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8D8" w:rsidRDefault="006448D8">
            <w:pPr>
              <w:tabs>
                <w:tab w:val="right" w:pos="4824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8D8" w:rsidRDefault="006448D8">
            <w:pPr>
              <w:tabs>
                <w:tab w:val="left" w:pos="2757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8D8" w:rsidTr="006448D8">
        <w:trPr>
          <w:cantSplit/>
        </w:trPr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  <w:vAlign w:val="center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8D8" w:rsidTr="006448D8">
        <w:trPr>
          <w:cantSplit/>
          <w:trHeight w:val="372"/>
        </w:trPr>
        <w:tc>
          <w:tcPr>
            <w:tcW w:w="648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8"/>
                <w:lang w:eastAsia="ru-RU"/>
              </w:rPr>
              <w:t>На 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8D8" w:rsidRDefault="0064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  <w:vAlign w:val="center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8D8" w:rsidTr="006448D8">
        <w:trPr>
          <w:cantSplit/>
          <w:trHeight w:val="201"/>
        </w:trPr>
        <w:tc>
          <w:tcPr>
            <w:tcW w:w="4248" w:type="dxa"/>
            <w:gridSpan w:val="4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  <w:vAlign w:val="center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8D8" w:rsidTr="006448D8">
        <w:trPr>
          <w:cantSplit/>
          <w:trHeight w:val="927"/>
        </w:trPr>
        <w:tc>
          <w:tcPr>
            <w:tcW w:w="4248" w:type="dxa"/>
            <w:gridSpan w:val="4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информации</w:t>
            </w:r>
          </w:p>
        </w:tc>
        <w:tc>
          <w:tcPr>
            <w:tcW w:w="1080" w:type="dxa"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  <w:vAlign w:val="center"/>
            <w:hideMark/>
          </w:tcPr>
          <w:p w:rsidR="006448D8" w:rsidRDefault="0064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8D8" w:rsidRDefault="006448D8" w:rsidP="006448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6448D8" w:rsidRDefault="006448D8" w:rsidP="006448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8D8" w:rsidRDefault="006448D8" w:rsidP="006448D8">
      <w:pPr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Направляем для использования в работе </w:t>
      </w:r>
      <w:r w:rsidR="00AD7191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Рекомендации к технологическим процессам изготовления продукции питания детей в общеобраз</w:t>
      </w:r>
      <w:r w:rsidR="00691265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овательных организациях области, согласованные с </w:t>
      </w:r>
      <w:r w:rsidR="00EF120D">
        <w:rPr>
          <w:rFonts w:ascii="Times New Roman" w:hAnsi="Times New Roman" w:cs="Times New Roman"/>
          <w:sz w:val="27"/>
          <w:szCs w:val="27"/>
        </w:rPr>
        <w:t>Управлением</w:t>
      </w:r>
      <w:r w:rsidR="00EF120D" w:rsidRPr="00093F27">
        <w:rPr>
          <w:rFonts w:ascii="Times New Roman" w:hAnsi="Times New Roman" w:cs="Times New Roman"/>
          <w:sz w:val="27"/>
          <w:szCs w:val="27"/>
        </w:rPr>
        <w:t xml:space="preserve"> Федеральной службы по надзору в сфере защиты прав потребителей и благополучия человека по Вологодской области</w:t>
      </w:r>
      <w:r w:rsidR="00EF120D">
        <w:rPr>
          <w:rFonts w:ascii="Times New Roman" w:hAnsi="Times New Roman" w:cs="Times New Roman"/>
          <w:sz w:val="27"/>
          <w:szCs w:val="27"/>
        </w:rPr>
        <w:t>.</w:t>
      </w:r>
    </w:p>
    <w:p w:rsidR="00AD7191" w:rsidRPr="00123D94" w:rsidRDefault="00123D94" w:rsidP="0012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4">
        <w:rPr>
          <w:rFonts w:ascii="Times New Roman" w:hAnsi="Times New Roman" w:cs="Times New Roman"/>
          <w:sz w:val="28"/>
          <w:szCs w:val="28"/>
        </w:rPr>
        <w:t>Прошу довести данную информацию до руководителей   общеобразовательных организаций муниципальных районов и городских  округов.</w:t>
      </w:r>
    </w:p>
    <w:p w:rsidR="006448D8" w:rsidRDefault="00123D94" w:rsidP="00123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Приложение на 2 л. в 1</w:t>
      </w:r>
      <w:r w:rsidR="006448D8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экз.</w:t>
      </w:r>
    </w:p>
    <w:p w:rsidR="00123D94" w:rsidRDefault="00123D94" w:rsidP="00123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3D94" w:rsidRPr="00123D94" w:rsidRDefault="00123D94" w:rsidP="00123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</w:p>
    <w:p w:rsidR="006448D8" w:rsidRDefault="006448D8" w:rsidP="006448D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Л.Р. Проничева</w:t>
      </w:r>
    </w:p>
    <w:p w:rsidR="006448D8" w:rsidRDefault="006448D8" w:rsidP="006448D8"/>
    <w:p w:rsidR="006448D8" w:rsidRDefault="006448D8" w:rsidP="006448D8"/>
    <w:p w:rsidR="006448D8" w:rsidRDefault="006448D8" w:rsidP="006448D8"/>
    <w:p w:rsidR="006448D8" w:rsidRDefault="006448D8" w:rsidP="006448D8"/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48D8" w:rsidRDefault="006448D8" w:rsidP="00644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Городишенина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Е.А., 23-01-07(доб.2071)</w:t>
      </w:r>
    </w:p>
    <w:p w:rsidR="00635F87" w:rsidRPr="00635F87" w:rsidRDefault="00635F87" w:rsidP="00635F87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5F8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635F87" w:rsidRDefault="00635F87" w:rsidP="00635F87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</w:p>
    <w:p w:rsidR="00635F87" w:rsidRPr="00C860AD" w:rsidRDefault="00635F87" w:rsidP="00635F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0AD">
        <w:rPr>
          <w:rFonts w:ascii="Times New Roman" w:hAnsi="Times New Roman" w:cs="Times New Roman"/>
          <w:sz w:val="28"/>
          <w:szCs w:val="28"/>
        </w:rPr>
        <w:t>Рекомендации к технологическим процессам изготовления</w:t>
      </w:r>
    </w:p>
    <w:p w:rsidR="00635F87" w:rsidRPr="00C860AD" w:rsidRDefault="00635F87" w:rsidP="00635F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AD">
        <w:rPr>
          <w:rFonts w:ascii="Times New Roman" w:hAnsi="Times New Roman" w:cs="Times New Roman"/>
          <w:sz w:val="28"/>
          <w:szCs w:val="28"/>
        </w:rPr>
        <w:t>продукции питания детей в общеобразовательных организациях области</w:t>
      </w:r>
    </w:p>
    <w:p w:rsidR="00635F87" w:rsidRPr="005E0A3D" w:rsidRDefault="00635F87" w:rsidP="00635F87">
      <w:pPr>
        <w:pStyle w:val="ConsPlusNormal"/>
        <w:jc w:val="both"/>
        <w:rPr>
          <w:sz w:val="32"/>
          <w:szCs w:val="32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bookmarkStart w:id="0" w:name="_GoBack"/>
      <w:bookmarkEnd w:id="0"/>
      <w:r w:rsidRPr="007C76EE">
        <w:rPr>
          <w:sz w:val="27"/>
          <w:szCs w:val="27"/>
        </w:rPr>
        <w:t>1.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операции: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1.1. Не рекомендуется размораживание мяса в воде или около плиты.</w:t>
      </w:r>
      <w:r w:rsidRPr="007C76EE">
        <w:rPr>
          <w:b/>
          <w:bCs/>
          <w:sz w:val="27"/>
          <w:szCs w:val="27"/>
        </w:rPr>
        <w:t xml:space="preserve"> </w:t>
      </w:r>
      <w:r w:rsidRPr="007C76EE">
        <w:rPr>
          <w:bCs/>
          <w:sz w:val="27"/>
          <w:szCs w:val="27"/>
        </w:rPr>
        <w:t>Мясо</w:t>
      </w:r>
      <w:r w:rsidRPr="007C76EE">
        <w:rPr>
          <w:sz w:val="27"/>
          <w:szCs w:val="27"/>
        </w:rPr>
        <w:t xml:space="preserve"> </w:t>
      </w:r>
      <w:r w:rsidRPr="007C76EE">
        <w:rPr>
          <w:bCs/>
          <w:sz w:val="27"/>
          <w:szCs w:val="27"/>
        </w:rPr>
        <w:t>размораживают</w:t>
      </w:r>
      <w:r w:rsidRPr="007C76EE">
        <w:rPr>
          <w:sz w:val="27"/>
          <w:szCs w:val="27"/>
        </w:rPr>
        <w:t xml:space="preserve"> в специальном помещении (дефростере) при температуре от 0 до + 6 … + 8°C или на столах в </w:t>
      </w:r>
      <w:r w:rsidRPr="007C76EE">
        <w:rPr>
          <w:bCs/>
          <w:sz w:val="27"/>
          <w:szCs w:val="27"/>
        </w:rPr>
        <w:t>мясном</w:t>
      </w:r>
      <w:r w:rsidRPr="007C76EE">
        <w:rPr>
          <w:sz w:val="27"/>
          <w:szCs w:val="27"/>
        </w:rPr>
        <w:t xml:space="preserve"> заготовительном цехе при комнатной температуре. Допускается размораживание мяса в СВЧ-печах (установках) в режиме дефростации.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1.2. Мясо в тушах, половинах и четвертинах перед обвалкой тщательно зачищается (срезаются клейма, удаляются сгустки крови) и промывается сначала теплой (от 25 до 38 °С), а затем холодной (от 12 до 15 °С) водой при помощи щетки. 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просушиваются.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1.3. Мясной фарш, изготовленный на пищеблоке, хранится не более 12 ч при температуре </w:t>
      </w:r>
      <w:proofErr w:type="gramStart"/>
      <w:r w:rsidRPr="007C76EE">
        <w:rPr>
          <w:sz w:val="27"/>
          <w:szCs w:val="27"/>
        </w:rPr>
        <w:t>от</w:t>
      </w:r>
      <w:proofErr w:type="gramEnd"/>
      <w:r w:rsidRPr="007C76EE">
        <w:rPr>
          <w:sz w:val="27"/>
          <w:szCs w:val="27"/>
        </w:rPr>
        <w:t xml:space="preserve"> минус 2 °C до плюс 4 °C.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1.4. Перед тепловой обработкой печень рекомендуется вымочить в холодной воде, промыть и зачистить (удалить плёнку, сгустки крови).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1.5. Тушки птицы размораживаются на воздухе при температуре 8-10</w:t>
      </w:r>
      <w:proofErr w:type="gramStart"/>
      <w:r w:rsidRPr="007C76EE">
        <w:rPr>
          <w:sz w:val="27"/>
          <w:szCs w:val="27"/>
        </w:rPr>
        <w:t>°С</w:t>
      </w:r>
      <w:proofErr w:type="gramEnd"/>
      <w:r w:rsidRPr="007C76EE">
        <w:rPr>
          <w:sz w:val="27"/>
          <w:szCs w:val="27"/>
        </w:rPr>
        <w:t xml:space="preserve"> и относительной влажности воздуха 85-95% в течении 10-12 часов и промываются проточной водой при температуре не выше 15°С. Для обработки сырой птицы выделяются отдельный производственный стол и разделочный инвентарь с соответствующей маркировкой.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1.6. Рыбу размораживают на воздухе или в воде при температуре не выше +12</w:t>
      </w:r>
      <w:proofErr w:type="gramStart"/>
      <w:r w:rsidRPr="007C76EE">
        <w:rPr>
          <w:sz w:val="27"/>
          <w:szCs w:val="27"/>
        </w:rPr>
        <w:t>°С</w:t>
      </w:r>
      <w:proofErr w:type="gramEnd"/>
      <w:r w:rsidRPr="007C76EE">
        <w:rPr>
          <w:sz w:val="27"/>
          <w:szCs w:val="27"/>
        </w:rPr>
        <w:t xml:space="preserve"> с добавлением соли из расчёта 7-10 г на 1 л. Не рекомендуется </w:t>
      </w:r>
      <w:proofErr w:type="spellStart"/>
      <w:r w:rsidRPr="007C76EE">
        <w:rPr>
          <w:sz w:val="27"/>
          <w:szCs w:val="27"/>
        </w:rPr>
        <w:t>дефростировать</w:t>
      </w:r>
      <w:proofErr w:type="spellEnd"/>
      <w:r w:rsidRPr="007C76EE">
        <w:rPr>
          <w:sz w:val="27"/>
          <w:szCs w:val="27"/>
        </w:rPr>
        <w:t xml:space="preserve"> в воде филе рыбы.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1.7.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lastRenderedPageBreak/>
        <w:t>1.8.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Обработку яиц рекомендуется проводить в следующем порядке: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 I - мытье в воде с температурой 40 - 45 °C и добавлением кальцинированной соды (1 - 2% раствор);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 II - замачивание в воде с температурой 40 - 45 °C и добавлением хлорамина (0,5% раствор);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 III - ополаскивание проточной водой с температурой 40 - 45 °C до удаления остатков дезинфицирующего средства, с последующим выкладыванием в чистую промаркированную посуду.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 Обработанные яйца хранению не подлежат.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Допускается использование других моющих и дезинфицирующих средств, разрешенных для этих целей, в соответствии с инструкцией по применению.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1.9. Мясные рубленые изделия после обжарки рекомендуется подвергать термической обработке в жарочном шкафу или </w:t>
      </w:r>
      <w:proofErr w:type="spellStart"/>
      <w:r w:rsidRPr="007C76EE">
        <w:rPr>
          <w:sz w:val="27"/>
          <w:szCs w:val="27"/>
        </w:rPr>
        <w:t>пароконвектомате</w:t>
      </w:r>
      <w:proofErr w:type="spellEnd"/>
      <w:r w:rsidRPr="007C76EE">
        <w:rPr>
          <w:sz w:val="27"/>
          <w:szCs w:val="27"/>
        </w:rPr>
        <w:t xml:space="preserve"> в течение 5 - 7 минут. Температуру в толще продукта для натуральных рубленых изделий рекомендуется выдержать не ниже 85 °C, для изделий из фарша - не ниже 90 °C.</w:t>
      </w:r>
    </w:p>
    <w:p w:rsidR="00635F87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1.10. Яйцо варят в течение 10 минут после закипания воды. Омлеты и запеканки, в рецептуру которых входит яйцо, готовят в жарочном шкафу или </w:t>
      </w:r>
      <w:proofErr w:type="spellStart"/>
      <w:r w:rsidRPr="007C76EE">
        <w:rPr>
          <w:sz w:val="27"/>
          <w:szCs w:val="27"/>
        </w:rPr>
        <w:t>пароконвектомате</w:t>
      </w:r>
      <w:proofErr w:type="spellEnd"/>
      <w:r w:rsidRPr="007C76EE">
        <w:rPr>
          <w:sz w:val="27"/>
          <w:szCs w:val="27"/>
        </w:rPr>
        <w:t>. Омлеты – в течение 8-10 мин при температуре 180-280 °C, запеканки 20-30 мин. при температуре 220-280 °C.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1.11. Салаты, винегреты и нарезанные компоненты из вареных овощей в </w:t>
      </w:r>
      <w:proofErr w:type="spellStart"/>
      <w:r w:rsidRPr="007C76EE">
        <w:rPr>
          <w:sz w:val="27"/>
          <w:szCs w:val="27"/>
        </w:rPr>
        <w:t>незаправленном</w:t>
      </w:r>
      <w:proofErr w:type="spellEnd"/>
      <w:r w:rsidRPr="007C76EE">
        <w:rPr>
          <w:sz w:val="27"/>
          <w:szCs w:val="27"/>
        </w:rPr>
        <w:t xml:space="preserve">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1.12.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запекание и другие).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>1.13. Охлаждение киселей, компотов производят в емкостях, в которых они были приготовлены, в закрытом виде.</w:t>
      </w: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</w:p>
    <w:p w:rsidR="00635F87" w:rsidRPr="007C76EE" w:rsidRDefault="00635F87" w:rsidP="00635F87">
      <w:pPr>
        <w:pStyle w:val="ConsPlusNormal"/>
        <w:ind w:firstLine="539"/>
        <w:jc w:val="both"/>
        <w:rPr>
          <w:sz w:val="27"/>
          <w:szCs w:val="27"/>
        </w:rPr>
      </w:pPr>
      <w:r w:rsidRPr="007C76EE">
        <w:rPr>
          <w:sz w:val="27"/>
          <w:szCs w:val="27"/>
        </w:rPr>
        <w:t xml:space="preserve">1.14.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для улавливания </w:t>
      </w:r>
      <w:proofErr w:type="spellStart"/>
      <w:r w:rsidRPr="007C76EE">
        <w:rPr>
          <w:sz w:val="27"/>
          <w:szCs w:val="27"/>
        </w:rPr>
        <w:t>металлопримесей</w:t>
      </w:r>
      <w:proofErr w:type="spellEnd"/>
      <w:r w:rsidRPr="007C76EE">
        <w:rPr>
          <w:sz w:val="27"/>
          <w:szCs w:val="27"/>
        </w:rPr>
        <w:t xml:space="preserve">. </w:t>
      </w:r>
    </w:p>
    <w:p w:rsidR="008C3F4E" w:rsidRDefault="008C3F4E"/>
    <w:sectPr w:rsidR="008C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6F"/>
    <w:rsid w:val="00123D94"/>
    <w:rsid w:val="00635F87"/>
    <w:rsid w:val="006448D8"/>
    <w:rsid w:val="00691265"/>
    <w:rsid w:val="008C3F4E"/>
    <w:rsid w:val="00AD7191"/>
    <w:rsid w:val="00C860AD"/>
    <w:rsid w:val="00DE436F"/>
    <w:rsid w:val="00E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8D8"/>
    <w:rPr>
      <w:color w:val="0000FF" w:themeColor="hyperlink"/>
      <w:u w:val="single"/>
    </w:rPr>
  </w:style>
  <w:style w:type="paragraph" w:customStyle="1" w:styleId="ConsPlusNormal">
    <w:name w:val="ConsPlusNormal"/>
    <w:rsid w:val="00635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3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8D8"/>
    <w:rPr>
      <w:color w:val="0000FF" w:themeColor="hyperlink"/>
      <w:u w:val="single"/>
    </w:rPr>
  </w:style>
  <w:style w:type="paragraph" w:customStyle="1" w:styleId="ConsPlusNormal">
    <w:name w:val="ConsPlusNormal"/>
    <w:rsid w:val="00635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3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@edu35.ru" TargetMode="External"/><Relationship Id="rId5" Type="http://schemas.openxmlformats.org/officeDocument/2006/relationships/hyperlink" Target="mailto:EDU@depobr.gov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Городишенина Евгения Альбиновна</dc:creator>
  <cp:keywords/>
  <dc:description/>
  <cp:lastModifiedBy>Городишенина Евгения Альбиновна</cp:lastModifiedBy>
  <cp:revision>8</cp:revision>
  <dcterms:created xsi:type="dcterms:W3CDTF">2021-02-15T14:18:00Z</dcterms:created>
  <dcterms:modified xsi:type="dcterms:W3CDTF">2021-03-19T08:16:00Z</dcterms:modified>
</cp:coreProperties>
</file>